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2B6" w:rsidRPr="001C7BC3" w:rsidRDefault="00B652B6" w:rsidP="00B652B6">
      <w:pPr>
        <w:jc w:val="right"/>
        <w:rPr>
          <w:rFonts w:ascii="Microsoft Tai Le" w:hAnsi="Microsoft Tai Le" w:cs="Microsoft Tai Le"/>
          <w:b/>
          <w:sz w:val="26"/>
          <w:szCs w:val="26"/>
          <w:lang w:val="es-MX"/>
        </w:rPr>
      </w:pPr>
      <w:r>
        <w:rPr>
          <w:rFonts w:ascii="Microsoft Tai Le" w:hAnsi="Microsoft Tai Le" w:cs="Microsoft Tai Le"/>
          <w:b/>
          <w:sz w:val="26"/>
          <w:szCs w:val="26"/>
          <w:lang w:val="es-MX"/>
        </w:rPr>
        <w:t>Numero de Oficio: GMGF/203/503</w:t>
      </w:r>
      <w:r w:rsidRPr="001C7BC3">
        <w:rPr>
          <w:rFonts w:ascii="Microsoft Tai Le" w:hAnsi="Microsoft Tai Le" w:cs="Microsoft Tai Le"/>
          <w:b/>
          <w:sz w:val="26"/>
          <w:szCs w:val="26"/>
          <w:lang w:val="es-MX"/>
        </w:rPr>
        <w:t>/2020</w:t>
      </w:r>
      <w:r w:rsidRPr="001C7BC3">
        <w:rPr>
          <w:rFonts w:ascii="Microsoft Tai Le" w:hAnsi="Microsoft Tai Le" w:cs="Microsoft Tai Le"/>
          <w:b/>
          <w:sz w:val="26"/>
          <w:szCs w:val="26"/>
          <w:lang w:val="es-MX"/>
        </w:rPr>
        <w:br/>
        <w:t>Dependencia: Secretaria General.</w:t>
      </w:r>
      <w:r w:rsidRPr="001C7BC3">
        <w:rPr>
          <w:rFonts w:ascii="Microsoft Tai Le" w:hAnsi="Microsoft Tai Le" w:cs="Microsoft Tai Le"/>
          <w:b/>
          <w:sz w:val="26"/>
          <w:szCs w:val="26"/>
          <w:lang w:val="es-MX"/>
        </w:rPr>
        <w:br/>
        <w:t xml:space="preserve">Asunto: </w:t>
      </w:r>
      <w:r>
        <w:rPr>
          <w:rFonts w:ascii="Microsoft Tai Le" w:hAnsi="Microsoft Tai Le" w:cs="Microsoft Tai Le"/>
          <w:b/>
          <w:sz w:val="26"/>
          <w:szCs w:val="26"/>
          <w:lang w:val="es-MX"/>
        </w:rPr>
        <w:t>Información</w:t>
      </w:r>
      <w:r w:rsidRPr="001C7BC3">
        <w:rPr>
          <w:rFonts w:ascii="Microsoft Tai Le" w:hAnsi="Microsoft Tai Le" w:cs="Microsoft Tai Le"/>
          <w:b/>
          <w:sz w:val="26"/>
          <w:szCs w:val="26"/>
          <w:lang w:val="es-MX"/>
        </w:rPr>
        <w:t>.</w:t>
      </w:r>
    </w:p>
    <w:p w:rsidR="00B652B6" w:rsidRPr="001C7BC3" w:rsidRDefault="00B652B6" w:rsidP="00B652B6">
      <w:pPr>
        <w:rPr>
          <w:rFonts w:ascii="Microsoft Tai Le" w:hAnsi="Microsoft Tai Le" w:cs="Microsoft Tai Le"/>
          <w:b/>
          <w:sz w:val="26"/>
          <w:szCs w:val="26"/>
          <w:lang w:val="es-MX"/>
        </w:rPr>
      </w:pPr>
    </w:p>
    <w:p w:rsidR="00B652B6" w:rsidRPr="001C7BC3" w:rsidRDefault="00B652B6" w:rsidP="00B652B6">
      <w:pPr>
        <w:rPr>
          <w:rFonts w:ascii="Microsoft Tai Le" w:hAnsi="Microsoft Tai Le" w:cs="Microsoft Tai Le"/>
          <w:b/>
          <w:sz w:val="26"/>
          <w:szCs w:val="26"/>
          <w:lang w:val="es-MX"/>
        </w:rPr>
      </w:pPr>
      <w:r>
        <w:rPr>
          <w:rFonts w:ascii="Microsoft Tai Le" w:hAnsi="Microsoft Tai Le" w:cs="Microsoft Tai Le"/>
          <w:b/>
          <w:sz w:val="26"/>
          <w:szCs w:val="26"/>
          <w:lang w:val="es-MX"/>
        </w:rPr>
        <w:t>AL PUBLICO EN GENERAL</w:t>
      </w:r>
      <w:r w:rsidRPr="001C7BC3">
        <w:rPr>
          <w:rFonts w:ascii="Microsoft Tai Le" w:hAnsi="Microsoft Tai Le" w:cs="Microsoft Tai Le"/>
          <w:b/>
          <w:sz w:val="26"/>
          <w:szCs w:val="26"/>
          <w:lang w:val="es-MX"/>
        </w:rPr>
        <w:t>.</w:t>
      </w:r>
      <w:r w:rsidRPr="001C7BC3">
        <w:rPr>
          <w:rFonts w:ascii="Microsoft Tai Le" w:hAnsi="Microsoft Tai Le" w:cs="Microsoft Tai Le"/>
          <w:b/>
          <w:sz w:val="26"/>
          <w:szCs w:val="26"/>
          <w:lang w:val="es-MX"/>
        </w:rPr>
        <w:br/>
        <w:t>P R E S E N T E.</w:t>
      </w:r>
    </w:p>
    <w:p w:rsidR="00B652B6" w:rsidRPr="001C7BC3" w:rsidRDefault="00B652B6" w:rsidP="00B652B6">
      <w:pPr>
        <w:rPr>
          <w:rFonts w:ascii="Microsoft Tai Le" w:hAnsi="Microsoft Tai Le" w:cs="Microsoft Tai Le"/>
          <w:sz w:val="26"/>
          <w:szCs w:val="26"/>
          <w:lang w:val="es-MX"/>
        </w:rPr>
      </w:pPr>
    </w:p>
    <w:p w:rsidR="00B652B6" w:rsidRDefault="00B652B6" w:rsidP="00B652B6">
      <w:pPr>
        <w:ind w:firstLine="1418"/>
        <w:jc w:val="both"/>
        <w:rPr>
          <w:rFonts w:ascii="Microsoft Tai Le" w:hAnsi="Microsoft Tai Le" w:cs="Microsoft Tai Le"/>
          <w:sz w:val="26"/>
          <w:szCs w:val="26"/>
          <w:lang w:val="es-MX"/>
        </w:rPr>
      </w:pPr>
      <w:r w:rsidRPr="001C7BC3">
        <w:rPr>
          <w:rFonts w:ascii="Microsoft Tai Le" w:hAnsi="Microsoft Tai Le" w:cs="Microsoft Tai Le"/>
          <w:sz w:val="26"/>
          <w:szCs w:val="26"/>
          <w:lang w:val="es-MX"/>
        </w:rPr>
        <w:t xml:space="preserve">Abg. Josué Ulises Solano Joaquín, Secretario General de Ayuntamiento, según consta en la primera sesión ordinaria de ayuntamiento de fecha primero de octubre del año dos mil dieciocho, con el debido respeto </w:t>
      </w:r>
      <w:r>
        <w:rPr>
          <w:rFonts w:ascii="Microsoft Tai Le" w:hAnsi="Microsoft Tai Le" w:cs="Microsoft Tai Le"/>
          <w:sz w:val="26"/>
          <w:szCs w:val="26"/>
          <w:lang w:val="es-MX"/>
        </w:rPr>
        <w:t>me dirijo a la ciudadanía para saludarles y a su vez hacer del conocimiento lo siguiente:</w:t>
      </w:r>
    </w:p>
    <w:p w:rsidR="00B652B6" w:rsidRDefault="00B652B6" w:rsidP="00B652B6">
      <w:pPr>
        <w:ind w:firstLine="1418"/>
        <w:jc w:val="both"/>
        <w:rPr>
          <w:rFonts w:ascii="Microsoft Tai Le" w:hAnsi="Microsoft Tai Le" w:cs="Microsoft Tai Le"/>
          <w:sz w:val="26"/>
          <w:szCs w:val="26"/>
          <w:lang w:val="es-MX"/>
        </w:rPr>
      </w:pPr>
      <w:r>
        <w:rPr>
          <w:rFonts w:ascii="Microsoft Tai Le" w:hAnsi="Microsoft Tai Le" w:cs="Microsoft Tai Le"/>
          <w:sz w:val="26"/>
          <w:szCs w:val="26"/>
          <w:lang w:val="es-MX"/>
        </w:rPr>
        <w:t xml:space="preserve">Dada la continua recepción de solicitudes de empleo que llegan a esta admiración y entendiendo con claridad la difícil situación que atraviesan la mayoría de los ciudadanos por los escases de empleo en este tiempo donde la pandemia COVID-19 no sede terreno y se agudiza la necesidad de generar una fuente de ingreso, </w:t>
      </w:r>
      <w:r w:rsidR="009843DF">
        <w:rPr>
          <w:rFonts w:ascii="Microsoft Tai Le" w:hAnsi="Microsoft Tai Le" w:cs="Microsoft Tai Le"/>
          <w:sz w:val="26"/>
          <w:szCs w:val="26"/>
          <w:lang w:val="es-MX"/>
        </w:rPr>
        <w:t>lamento informar que esta administra</w:t>
      </w:r>
      <w:r>
        <w:rPr>
          <w:rFonts w:ascii="Microsoft Tai Le" w:hAnsi="Microsoft Tai Le" w:cs="Microsoft Tai Le"/>
          <w:sz w:val="26"/>
          <w:szCs w:val="26"/>
          <w:lang w:val="es-MX"/>
        </w:rPr>
        <w:t>ción se ve afectada por el contexto mundial y no cuenta con las condiciones necesarias para poder a emplear a personas en las diferentes áreas de esta administración.</w:t>
      </w:r>
      <w:bookmarkStart w:id="0" w:name="_GoBack"/>
      <w:bookmarkEnd w:id="0"/>
    </w:p>
    <w:p w:rsidR="00B652B6" w:rsidRPr="00B652B6" w:rsidRDefault="00B652B6" w:rsidP="00B652B6">
      <w:pPr>
        <w:jc w:val="both"/>
        <w:rPr>
          <w:rFonts w:ascii="Microsoft Tai Le" w:hAnsi="Microsoft Tai Le" w:cs="Microsoft Tai Le"/>
          <w:b/>
          <w:sz w:val="26"/>
          <w:szCs w:val="26"/>
          <w:lang w:val="es-MX"/>
        </w:rPr>
      </w:pPr>
      <w:r w:rsidRPr="00B652B6">
        <w:rPr>
          <w:rFonts w:ascii="Microsoft Tai Le" w:hAnsi="Microsoft Tai Le" w:cs="Microsoft Tai Le"/>
          <w:b/>
          <w:sz w:val="26"/>
          <w:szCs w:val="26"/>
          <w:lang w:val="es-MX"/>
        </w:rPr>
        <w:t>Vacantes del H. Ayuntamiento de Gómez Farías, Jalisco.</w:t>
      </w:r>
    </w:p>
    <w:tbl>
      <w:tblPr>
        <w:tblStyle w:val="Tablanormal3"/>
        <w:tblW w:w="5000" w:type="pct"/>
        <w:jc w:val="center"/>
        <w:tblLook w:val="04A0" w:firstRow="1" w:lastRow="0" w:firstColumn="1" w:lastColumn="0" w:noHBand="0" w:noVBand="1"/>
      </w:tblPr>
      <w:tblGrid>
        <w:gridCol w:w="1130"/>
        <w:gridCol w:w="1315"/>
        <w:gridCol w:w="1693"/>
        <w:gridCol w:w="1488"/>
        <w:gridCol w:w="1538"/>
        <w:gridCol w:w="1674"/>
      </w:tblGrid>
      <w:tr w:rsidR="00840B4F" w:rsidTr="00840B4F">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639" w:type="pct"/>
          </w:tcPr>
          <w:p w:rsidR="00840B4F" w:rsidRPr="00840B4F" w:rsidRDefault="00840B4F" w:rsidP="00B652B6">
            <w:pPr>
              <w:jc w:val="both"/>
              <w:rPr>
                <w:rFonts w:ascii="Microsoft Tai Le" w:hAnsi="Microsoft Tai Le" w:cs="Microsoft Tai Le"/>
                <w:sz w:val="20"/>
                <w:szCs w:val="20"/>
                <w:lang w:val="es-MX"/>
              </w:rPr>
            </w:pPr>
            <w:r w:rsidRPr="00840B4F">
              <w:rPr>
                <w:rFonts w:ascii="Microsoft Tai Le" w:hAnsi="Microsoft Tai Le" w:cs="Microsoft Tai Le"/>
                <w:sz w:val="20"/>
                <w:szCs w:val="20"/>
                <w:lang w:val="es-MX"/>
              </w:rPr>
              <w:t>Totales</w:t>
            </w:r>
          </w:p>
        </w:tc>
        <w:tc>
          <w:tcPr>
            <w:tcW w:w="744" w:type="pct"/>
          </w:tcPr>
          <w:p w:rsidR="00840B4F" w:rsidRPr="00840B4F" w:rsidRDefault="00840B4F" w:rsidP="00B652B6">
            <w:pPr>
              <w:jc w:val="both"/>
              <w:cnfStyle w:val="100000000000" w:firstRow="1" w:lastRow="0" w:firstColumn="0" w:lastColumn="0" w:oddVBand="0" w:evenVBand="0" w:oddHBand="0" w:evenHBand="0" w:firstRowFirstColumn="0" w:firstRowLastColumn="0" w:lastRowFirstColumn="0" w:lastRowLastColumn="0"/>
              <w:rPr>
                <w:rFonts w:ascii="Microsoft Tai Le" w:hAnsi="Microsoft Tai Le" w:cs="Microsoft Tai Le"/>
                <w:sz w:val="20"/>
                <w:szCs w:val="20"/>
                <w:lang w:val="es-MX"/>
              </w:rPr>
            </w:pPr>
            <w:r w:rsidRPr="00840B4F">
              <w:rPr>
                <w:rFonts w:ascii="Microsoft Tai Le" w:hAnsi="Microsoft Tai Le" w:cs="Microsoft Tai Le"/>
                <w:sz w:val="20"/>
                <w:szCs w:val="20"/>
                <w:lang w:val="es-MX"/>
              </w:rPr>
              <w:t xml:space="preserve">Servicios públicos </w:t>
            </w:r>
          </w:p>
        </w:tc>
        <w:tc>
          <w:tcPr>
            <w:tcW w:w="958" w:type="pct"/>
          </w:tcPr>
          <w:p w:rsidR="00840B4F" w:rsidRPr="00840B4F" w:rsidRDefault="00840B4F" w:rsidP="00B652B6">
            <w:pPr>
              <w:jc w:val="both"/>
              <w:cnfStyle w:val="100000000000" w:firstRow="1" w:lastRow="0" w:firstColumn="0" w:lastColumn="0" w:oddVBand="0" w:evenVBand="0" w:oddHBand="0" w:evenHBand="0" w:firstRowFirstColumn="0" w:firstRowLastColumn="0" w:lastRowFirstColumn="0" w:lastRowLastColumn="0"/>
              <w:rPr>
                <w:rFonts w:ascii="Microsoft Tai Le" w:hAnsi="Microsoft Tai Le" w:cs="Microsoft Tai Le"/>
                <w:sz w:val="20"/>
                <w:szCs w:val="20"/>
                <w:lang w:val="es-MX"/>
              </w:rPr>
            </w:pPr>
            <w:r w:rsidRPr="00840B4F">
              <w:rPr>
                <w:rFonts w:ascii="Microsoft Tai Le" w:hAnsi="Microsoft Tai Le" w:cs="Microsoft Tai Le"/>
                <w:sz w:val="20"/>
                <w:szCs w:val="20"/>
                <w:lang w:val="es-MX"/>
              </w:rPr>
              <w:t>Recolección de Residuos</w:t>
            </w:r>
          </w:p>
        </w:tc>
        <w:tc>
          <w:tcPr>
            <w:tcW w:w="842" w:type="pct"/>
          </w:tcPr>
          <w:p w:rsidR="00840B4F" w:rsidRPr="00840B4F" w:rsidRDefault="00840B4F" w:rsidP="00B652B6">
            <w:pPr>
              <w:jc w:val="both"/>
              <w:cnfStyle w:val="100000000000" w:firstRow="1" w:lastRow="0" w:firstColumn="0" w:lastColumn="0" w:oddVBand="0" w:evenVBand="0" w:oddHBand="0" w:evenHBand="0" w:firstRowFirstColumn="0" w:firstRowLastColumn="0" w:lastRowFirstColumn="0" w:lastRowLastColumn="0"/>
              <w:rPr>
                <w:rFonts w:ascii="Microsoft Tai Le" w:hAnsi="Microsoft Tai Le" w:cs="Microsoft Tai Le"/>
                <w:sz w:val="20"/>
                <w:szCs w:val="20"/>
                <w:lang w:val="es-MX"/>
              </w:rPr>
            </w:pPr>
            <w:r w:rsidRPr="00840B4F">
              <w:rPr>
                <w:rFonts w:ascii="Microsoft Tai Le" w:hAnsi="Microsoft Tai Le" w:cs="Microsoft Tai Le"/>
                <w:sz w:val="20"/>
                <w:szCs w:val="20"/>
                <w:lang w:val="es-MX"/>
              </w:rPr>
              <w:t xml:space="preserve">Seguridad Publica </w:t>
            </w:r>
          </w:p>
        </w:tc>
        <w:tc>
          <w:tcPr>
            <w:tcW w:w="870" w:type="pct"/>
          </w:tcPr>
          <w:p w:rsidR="00840B4F" w:rsidRPr="00840B4F" w:rsidRDefault="00840B4F" w:rsidP="00B652B6">
            <w:pPr>
              <w:jc w:val="both"/>
              <w:cnfStyle w:val="100000000000" w:firstRow="1" w:lastRow="0" w:firstColumn="0" w:lastColumn="0" w:oddVBand="0" w:evenVBand="0" w:oddHBand="0" w:evenHBand="0" w:firstRowFirstColumn="0" w:firstRowLastColumn="0" w:lastRowFirstColumn="0" w:lastRowLastColumn="0"/>
              <w:rPr>
                <w:rFonts w:ascii="Microsoft Tai Le" w:hAnsi="Microsoft Tai Le" w:cs="Microsoft Tai Le"/>
                <w:sz w:val="20"/>
                <w:szCs w:val="20"/>
                <w:lang w:val="es-MX"/>
              </w:rPr>
            </w:pPr>
            <w:r w:rsidRPr="00840B4F">
              <w:rPr>
                <w:rFonts w:ascii="Microsoft Tai Le" w:hAnsi="Microsoft Tai Le" w:cs="Microsoft Tai Le"/>
                <w:sz w:val="20"/>
                <w:szCs w:val="20"/>
                <w:lang w:val="es-MX"/>
              </w:rPr>
              <w:t xml:space="preserve">Protección Civil y Bomberos </w:t>
            </w:r>
          </w:p>
        </w:tc>
        <w:tc>
          <w:tcPr>
            <w:tcW w:w="947" w:type="pct"/>
          </w:tcPr>
          <w:p w:rsidR="00840B4F" w:rsidRPr="00840B4F" w:rsidRDefault="00840B4F" w:rsidP="00B652B6">
            <w:pPr>
              <w:jc w:val="both"/>
              <w:cnfStyle w:val="100000000000" w:firstRow="1" w:lastRow="0" w:firstColumn="0" w:lastColumn="0" w:oddVBand="0" w:evenVBand="0" w:oddHBand="0" w:evenHBand="0" w:firstRowFirstColumn="0" w:firstRowLastColumn="0" w:lastRowFirstColumn="0" w:lastRowLastColumn="0"/>
              <w:rPr>
                <w:rFonts w:ascii="Microsoft Tai Le" w:hAnsi="Microsoft Tai Le" w:cs="Microsoft Tai Le"/>
                <w:sz w:val="20"/>
                <w:szCs w:val="20"/>
                <w:lang w:val="es-MX"/>
              </w:rPr>
            </w:pPr>
            <w:r w:rsidRPr="00840B4F">
              <w:rPr>
                <w:rFonts w:ascii="Microsoft Tai Le" w:hAnsi="Microsoft Tai Le" w:cs="Microsoft Tai Le"/>
                <w:sz w:val="20"/>
                <w:szCs w:val="20"/>
                <w:lang w:val="es-MX"/>
              </w:rPr>
              <w:t xml:space="preserve">Unidades Admirativas </w:t>
            </w:r>
          </w:p>
        </w:tc>
      </w:tr>
      <w:tr w:rsidR="00840B4F" w:rsidTr="00840B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9" w:type="pct"/>
          </w:tcPr>
          <w:p w:rsidR="00840B4F" w:rsidRDefault="00840B4F" w:rsidP="00B652B6">
            <w:pPr>
              <w:jc w:val="both"/>
              <w:rPr>
                <w:rFonts w:ascii="Microsoft Tai Le" w:hAnsi="Microsoft Tai Le" w:cs="Microsoft Tai Le"/>
                <w:sz w:val="26"/>
                <w:szCs w:val="26"/>
                <w:lang w:val="es-MX"/>
              </w:rPr>
            </w:pPr>
            <w:r>
              <w:rPr>
                <w:rFonts w:ascii="Microsoft Tai Le" w:hAnsi="Microsoft Tai Le" w:cs="Microsoft Tai Le"/>
                <w:sz w:val="26"/>
                <w:szCs w:val="26"/>
                <w:lang w:val="es-MX"/>
              </w:rPr>
              <w:t>0</w:t>
            </w:r>
          </w:p>
        </w:tc>
        <w:tc>
          <w:tcPr>
            <w:tcW w:w="744" w:type="pct"/>
          </w:tcPr>
          <w:p w:rsidR="00840B4F" w:rsidRDefault="00840B4F" w:rsidP="00B652B6">
            <w:pPr>
              <w:jc w:val="both"/>
              <w:cnfStyle w:val="000000100000" w:firstRow="0" w:lastRow="0" w:firstColumn="0" w:lastColumn="0" w:oddVBand="0" w:evenVBand="0" w:oddHBand="1" w:evenHBand="0" w:firstRowFirstColumn="0" w:firstRowLastColumn="0" w:lastRowFirstColumn="0" w:lastRowLastColumn="0"/>
              <w:rPr>
                <w:rFonts w:ascii="Microsoft Tai Le" w:hAnsi="Microsoft Tai Le" w:cs="Microsoft Tai Le"/>
                <w:sz w:val="26"/>
                <w:szCs w:val="26"/>
                <w:lang w:val="es-MX"/>
              </w:rPr>
            </w:pPr>
            <w:r>
              <w:rPr>
                <w:rFonts w:ascii="Microsoft Tai Le" w:hAnsi="Microsoft Tai Le" w:cs="Microsoft Tai Le"/>
                <w:sz w:val="26"/>
                <w:szCs w:val="26"/>
                <w:lang w:val="es-MX"/>
              </w:rPr>
              <w:t>0</w:t>
            </w:r>
          </w:p>
        </w:tc>
        <w:tc>
          <w:tcPr>
            <w:tcW w:w="958" w:type="pct"/>
          </w:tcPr>
          <w:p w:rsidR="00840B4F" w:rsidRDefault="00840B4F" w:rsidP="00B652B6">
            <w:pPr>
              <w:jc w:val="both"/>
              <w:cnfStyle w:val="000000100000" w:firstRow="0" w:lastRow="0" w:firstColumn="0" w:lastColumn="0" w:oddVBand="0" w:evenVBand="0" w:oddHBand="1" w:evenHBand="0" w:firstRowFirstColumn="0" w:firstRowLastColumn="0" w:lastRowFirstColumn="0" w:lastRowLastColumn="0"/>
              <w:rPr>
                <w:rFonts w:ascii="Microsoft Tai Le" w:hAnsi="Microsoft Tai Le" w:cs="Microsoft Tai Le"/>
                <w:sz w:val="26"/>
                <w:szCs w:val="26"/>
                <w:lang w:val="es-MX"/>
              </w:rPr>
            </w:pPr>
            <w:r>
              <w:rPr>
                <w:rFonts w:ascii="Microsoft Tai Le" w:hAnsi="Microsoft Tai Le" w:cs="Microsoft Tai Le"/>
                <w:sz w:val="26"/>
                <w:szCs w:val="26"/>
                <w:lang w:val="es-MX"/>
              </w:rPr>
              <w:t>0</w:t>
            </w:r>
          </w:p>
        </w:tc>
        <w:tc>
          <w:tcPr>
            <w:tcW w:w="842" w:type="pct"/>
          </w:tcPr>
          <w:p w:rsidR="00840B4F" w:rsidRDefault="00840B4F" w:rsidP="00B652B6">
            <w:pPr>
              <w:jc w:val="both"/>
              <w:cnfStyle w:val="000000100000" w:firstRow="0" w:lastRow="0" w:firstColumn="0" w:lastColumn="0" w:oddVBand="0" w:evenVBand="0" w:oddHBand="1" w:evenHBand="0" w:firstRowFirstColumn="0" w:firstRowLastColumn="0" w:lastRowFirstColumn="0" w:lastRowLastColumn="0"/>
              <w:rPr>
                <w:rFonts w:ascii="Microsoft Tai Le" w:hAnsi="Microsoft Tai Le" w:cs="Microsoft Tai Le"/>
                <w:sz w:val="26"/>
                <w:szCs w:val="26"/>
                <w:lang w:val="es-MX"/>
              </w:rPr>
            </w:pPr>
            <w:r>
              <w:rPr>
                <w:rFonts w:ascii="Microsoft Tai Le" w:hAnsi="Microsoft Tai Le" w:cs="Microsoft Tai Le"/>
                <w:sz w:val="26"/>
                <w:szCs w:val="26"/>
                <w:lang w:val="es-MX"/>
              </w:rPr>
              <w:t>0</w:t>
            </w:r>
          </w:p>
        </w:tc>
        <w:tc>
          <w:tcPr>
            <w:tcW w:w="870" w:type="pct"/>
          </w:tcPr>
          <w:p w:rsidR="00840B4F" w:rsidRDefault="00840B4F" w:rsidP="00B652B6">
            <w:pPr>
              <w:jc w:val="both"/>
              <w:cnfStyle w:val="000000100000" w:firstRow="0" w:lastRow="0" w:firstColumn="0" w:lastColumn="0" w:oddVBand="0" w:evenVBand="0" w:oddHBand="1" w:evenHBand="0" w:firstRowFirstColumn="0" w:firstRowLastColumn="0" w:lastRowFirstColumn="0" w:lastRowLastColumn="0"/>
              <w:rPr>
                <w:rFonts w:ascii="Microsoft Tai Le" w:hAnsi="Microsoft Tai Le" w:cs="Microsoft Tai Le"/>
                <w:sz w:val="26"/>
                <w:szCs w:val="26"/>
                <w:lang w:val="es-MX"/>
              </w:rPr>
            </w:pPr>
            <w:r>
              <w:rPr>
                <w:rFonts w:ascii="Microsoft Tai Le" w:hAnsi="Microsoft Tai Le" w:cs="Microsoft Tai Le"/>
                <w:sz w:val="26"/>
                <w:szCs w:val="26"/>
                <w:lang w:val="es-MX"/>
              </w:rPr>
              <w:t>0</w:t>
            </w:r>
          </w:p>
        </w:tc>
        <w:tc>
          <w:tcPr>
            <w:tcW w:w="947" w:type="pct"/>
          </w:tcPr>
          <w:p w:rsidR="00840B4F" w:rsidRDefault="00840B4F" w:rsidP="00B652B6">
            <w:pPr>
              <w:jc w:val="both"/>
              <w:cnfStyle w:val="000000100000" w:firstRow="0" w:lastRow="0" w:firstColumn="0" w:lastColumn="0" w:oddVBand="0" w:evenVBand="0" w:oddHBand="1" w:evenHBand="0" w:firstRowFirstColumn="0" w:firstRowLastColumn="0" w:lastRowFirstColumn="0" w:lastRowLastColumn="0"/>
              <w:rPr>
                <w:rFonts w:ascii="Microsoft Tai Le" w:hAnsi="Microsoft Tai Le" w:cs="Microsoft Tai Le"/>
                <w:sz w:val="26"/>
                <w:szCs w:val="26"/>
                <w:lang w:val="es-MX"/>
              </w:rPr>
            </w:pPr>
            <w:r>
              <w:rPr>
                <w:rFonts w:ascii="Microsoft Tai Le" w:hAnsi="Microsoft Tai Le" w:cs="Microsoft Tai Le"/>
                <w:sz w:val="26"/>
                <w:szCs w:val="26"/>
                <w:lang w:val="es-MX"/>
              </w:rPr>
              <w:t>0</w:t>
            </w:r>
          </w:p>
        </w:tc>
      </w:tr>
      <w:tr w:rsidR="00840B4F" w:rsidTr="00840B4F">
        <w:trPr>
          <w:jc w:val="center"/>
        </w:trPr>
        <w:tc>
          <w:tcPr>
            <w:cnfStyle w:val="001000000000" w:firstRow="0" w:lastRow="0" w:firstColumn="1" w:lastColumn="0" w:oddVBand="0" w:evenVBand="0" w:oddHBand="0" w:evenHBand="0" w:firstRowFirstColumn="0" w:firstRowLastColumn="0" w:lastRowFirstColumn="0" w:lastRowLastColumn="0"/>
            <w:tcW w:w="639" w:type="pct"/>
          </w:tcPr>
          <w:p w:rsidR="00840B4F" w:rsidRDefault="00840B4F" w:rsidP="00B652B6">
            <w:pPr>
              <w:jc w:val="both"/>
              <w:rPr>
                <w:rFonts w:ascii="Microsoft Tai Le" w:hAnsi="Microsoft Tai Le" w:cs="Microsoft Tai Le"/>
                <w:sz w:val="26"/>
                <w:szCs w:val="26"/>
                <w:lang w:val="es-MX"/>
              </w:rPr>
            </w:pPr>
          </w:p>
        </w:tc>
        <w:tc>
          <w:tcPr>
            <w:tcW w:w="744" w:type="pct"/>
          </w:tcPr>
          <w:p w:rsidR="00840B4F" w:rsidRDefault="00840B4F" w:rsidP="00B652B6">
            <w:pPr>
              <w:jc w:val="both"/>
              <w:cnfStyle w:val="000000000000" w:firstRow="0" w:lastRow="0" w:firstColumn="0" w:lastColumn="0" w:oddVBand="0" w:evenVBand="0" w:oddHBand="0" w:evenHBand="0" w:firstRowFirstColumn="0" w:firstRowLastColumn="0" w:lastRowFirstColumn="0" w:lastRowLastColumn="0"/>
              <w:rPr>
                <w:rFonts w:ascii="Microsoft Tai Le" w:hAnsi="Microsoft Tai Le" w:cs="Microsoft Tai Le"/>
                <w:sz w:val="26"/>
                <w:szCs w:val="26"/>
                <w:lang w:val="es-MX"/>
              </w:rPr>
            </w:pPr>
          </w:p>
        </w:tc>
        <w:tc>
          <w:tcPr>
            <w:tcW w:w="958" w:type="pct"/>
          </w:tcPr>
          <w:p w:rsidR="00840B4F" w:rsidRDefault="00840B4F" w:rsidP="00B652B6">
            <w:pPr>
              <w:jc w:val="both"/>
              <w:cnfStyle w:val="000000000000" w:firstRow="0" w:lastRow="0" w:firstColumn="0" w:lastColumn="0" w:oddVBand="0" w:evenVBand="0" w:oddHBand="0" w:evenHBand="0" w:firstRowFirstColumn="0" w:firstRowLastColumn="0" w:lastRowFirstColumn="0" w:lastRowLastColumn="0"/>
              <w:rPr>
                <w:rFonts w:ascii="Microsoft Tai Le" w:hAnsi="Microsoft Tai Le" w:cs="Microsoft Tai Le"/>
                <w:sz w:val="26"/>
                <w:szCs w:val="26"/>
                <w:lang w:val="es-MX"/>
              </w:rPr>
            </w:pPr>
          </w:p>
        </w:tc>
        <w:tc>
          <w:tcPr>
            <w:tcW w:w="842" w:type="pct"/>
          </w:tcPr>
          <w:p w:rsidR="00840B4F" w:rsidRDefault="00840B4F" w:rsidP="00B652B6">
            <w:pPr>
              <w:jc w:val="both"/>
              <w:cnfStyle w:val="000000000000" w:firstRow="0" w:lastRow="0" w:firstColumn="0" w:lastColumn="0" w:oddVBand="0" w:evenVBand="0" w:oddHBand="0" w:evenHBand="0" w:firstRowFirstColumn="0" w:firstRowLastColumn="0" w:lastRowFirstColumn="0" w:lastRowLastColumn="0"/>
              <w:rPr>
                <w:rFonts w:ascii="Microsoft Tai Le" w:hAnsi="Microsoft Tai Le" w:cs="Microsoft Tai Le"/>
                <w:sz w:val="26"/>
                <w:szCs w:val="26"/>
                <w:lang w:val="es-MX"/>
              </w:rPr>
            </w:pPr>
          </w:p>
        </w:tc>
        <w:tc>
          <w:tcPr>
            <w:tcW w:w="870" w:type="pct"/>
          </w:tcPr>
          <w:p w:rsidR="00840B4F" w:rsidRDefault="00840B4F" w:rsidP="00B652B6">
            <w:pPr>
              <w:jc w:val="both"/>
              <w:cnfStyle w:val="000000000000" w:firstRow="0" w:lastRow="0" w:firstColumn="0" w:lastColumn="0" w:oddVBand="0" w:evenVBand="0" w:oddHBand="0" w:evenHBand="0" w:firstRowFirstColumn="0" w:firstRowLastColumn="0" w:lastRowFirstColumn="0" w:lastRowLastColumn="0"/>
              <w:rPr>
                <w:rFonts w:ascii="Microsoft Tai Le" w:hAnsi="Microsoft Tai Le" w:cs="Microsoft Tai Le"/>
                <w:sz w:val="26"/>
                <w:szCs w:val="26"/>
                <w:lang w:val="es-MX"/>
              </w:rPr>
            </w:pPr>
          </w:p>
        </w:tc>
        <w:tc>
          <w:tcPr>
            <w:tcW w:w="947" w:type="pct"/>
          </w:tcPr>
          <w:p w:rsidR="00840B4F" w:rsidRDefault="00840B4F" w:rsidP="00B652B6">
            <w:pPr>
              <w:jc w:val="both"/>
              <w:cnfStyle w:val="000000000000" w:firstRow="0" w:lastRow="0" w:firstColumn="0" w:lastColumn="0" w:oddVBand="0" w:evenVBand="0" w:oddHBand="0" w:evenHBand="0" w:firstRowFirstColumn="0" w:firstRowLastColumn="0" w:lastRowFirstColumn="0" w:lastRowLastColumn="0"/>
              <w:rPr>
                <w:rFonts w:ascii="Microsoft Tai Le" w:hAnsi="Microsoft Tai Le" w:cs="Microsoft Tai Le"/>
                <w:sz w:val="26"/>
                <w:szCs w:val="26"/>
                <w:lang w:val="es-MX"/>
              </w:rPr>
            </w:pPr>
          </w:p>
        </w:tc>
      </w:tr>
    </w:tbl>
    <w:p w:rsidR="00B652B6" w:rsidRDefault="00B652B6" w:rsidP="00B652B6">
      <w:pPr>
        <w:ind w:firstLine="1418"/>
        <w:jc w:val="both"/>
        <w:rPr>
          <w:rFonts w:ascii="Microsoft Tai Le" w:hAnsi="Microsoft Tai Le" w:cs="Microsoft Tai Le"/>
          <w:sz w:val="26"/>
          <w:szCs w:val="26"/>
          <w:lang w:val="es-MX"/>
        </w:rPr>
      </w:pPr>
    </w:p>
    <w:p w:rsidR="00B652B6" w:rsidRDefault="00B652B6" w:rsidP="00B652B6">
      <w:pPr>
        <w:ind w:firstLine="1418"/>
        <w:jc w:val="both"/>
        <w:rPr>
          <w:rFonts w:ascii="Microsoft Tai Le" w:hAnsi="Microsoft Tai Le" w:cs="Microsoft Tai Le"/>
          <w:sz w:val="26"/>
          <w:szCs w:val="26"/>
          <w:lang w:val="es-MX"/>
        </w:rPr>
      </w:pPr>
      <w:r>
        <w:rPr>
          <w:rFonts w:ascii="Microsoft Tai Le" w:hAnsi="Microsoft Tai Le" w:cs="Microsoft Tai Le"/>
          <w:sz w:val="26"/>
          <w:szCs w:val="26"/>
          <w:lang w:val="es-MX"/>
        </w:rPr>
        <w:t>Agradezco la atención brindada y espero la compresión de todo aquel que se ha interesado o acercado a nosotros para una contratación.</w:t>
      </w:r>
    </w:p>
    <w:p w:rsidR="00B652B6" w:rsidRDefault="00B652B6" w:rsidP="00B652B6">
      <w:pPr>
        <w:ind w:firstLine="1418"/>
        <w:jc w:val="both"/>
        <w:rPr>
          <w:rFonts w:ascii="Microsoft Tai Le" w:hAnsi="Microsoft Tai Le" w:cs="Microsoft Tai Le"/>
          <w:sz w:val="26"/>
          <w:szCs w:val="26"/>
          <w:lang w:val="es-MX"/>
        </w:rPr>
      </w:pPr>
    </w:p>
    <w:p w:rsidR="00B652B6" w:rsidRDefault="00B652B6" w:rsidP="00B652B6">
      <w:pPr>
        <w:jc w:val="both"/>
        <w:rPr>
          <w:rFonts w:ascii="Microsoft Tai Le" w:hAnsi="Microsoft Tai Le" w:cs="Microsoft Tai Le"/>
          <w:sz w:val="26"/>
          <w:szCs w:val="26"/>
          <w:lang w:val="es-MX"/>
        </w:rPr>
      </w:pPr>
      <w:r>
        <w:rPr>
          <w:rFonts w:ascii="Microsoft Tai Le" w:hAnsi="Microsoft Tai Le" w:cs="Microsoft Tai Le"/>
          <w:sz w:val="26"/>
          <w:szCs w:val="26"/>
          <w:lang w:val="es-MX"/>
        </w:rPr>
        <w:t>Quedando a la orden para cualquier duda y aclaración al respecto.</w:t>
      </w:r>
    </w:p>
    <w:p w:rsidR="00B652B6" w:rsidRPr="001C7BC3" w:rsidRDefault="00B652B6" w:rsidP="00B652B6">
      <w:pPr>
        <w:ind w:firstLine="1418"/>
        <w:jc w:val="center"/>
        <w:rPr>
          <w:rFonts w:ascii="Microsoft Tai Le" w:hAnsi="Microsoft Tai Le" w:cs="Microsoft Tai Le"/>
          <w:sz w:val="26"/>
          <w:szCs w:val="26"/>
          <w:lang w:val="es-MX"/>
        </w:rPr>
      </w:pPr>
    </w:p>
    <w:p w:rsidR="00B652B6" w:rsidRPr="001C7BC3" w:rsidRDefault="00B652B6" w:rsidP="00B652B6">
      <w:pPr>
        <w:jc w:val="center"/>
        <w:rPr>
          <w:rFonts w:ascii="Microsoft Tai Le" w:hAnsi="Microsoft Tai Le" w:cs="Microsoft Tai Le"/>
          <w:sz w:val="26"/>
          <w:szCs w:val="26"/>
          <w:lang w:val="es-MX"/>
        </w:rPr>
      </w:pPr>
      <w:r w:rsidRPr="001C7BC3">
        <w:rPr>
          <w:rFonts w:ascii="Microsoft Tai Le" w:hAnsi="Microsoft Tai Le" w:cs="Microsoft Tai Le"/>
          <w:sz w:val="26"/>
          <w:szCs w:val="26"/>
          <w:lang w:val="es-MX"/>
        </w:rPr>
        <w:t>Atentamente.</w:t>
      </w:r>
      <w:r w:rsidRPr="001C7BC3">
        <w:rPr>
          <w:rFonts w:ascii="Microsoft Tai Le" w:hAnsi="Microsoft Tai Le" w:cs="Microsoft Tai Le"/>
          <w:sz w:val="26"/>
          <w:szCs w:val="26"/>
          <w:lang w:val="es-MX"/>
        </w:rPr>
        <w:br/>
        <w:t>“Año 2020, año de Leona Vicario, Benemérita y Madre de la Patria”</w:t>
      </w:r>
      <w:r w:rsidRPr="001C7BC3">
        <w:rPr>
          <w:rFonts w:ascii="Microsoft Tai Le" w:hAnsi="Microsoft Tai Le" w:cs="Microsoft Tai Le"/>
          <w:sz w:val="26"/>
          <w:szCs w:val="26"/>
          <w:lang w:val="es-MX"/>
        </w:rPr>
        <w:br/>
        <w:t>San Sebastián del Sur, Municipio de Gómez Farías, Jalisco.</w:t>
      </w:r>
      <w:r>
        <w:rPr>
          <w:rFonts w:ascii="Microsoft Tai Le" w:hAnsi="Microsoft Tai Le" w:cs="Microsoft Tai Le"/>
          <w:sz w:val="26"/>
          <w:szCs w:val="26"/>
          <w:lang w:val="es-MX"/>
        </w:rPr>
        <w:br/>
        <w:t>Al mes de diciembre del año 2020.</w:t>
      </w:r>
    </w:p>
    <w:p w:rsidR="00B652B6" w:rsidRPr="001C7BC3" w:rsidRDefault="00B652B6" w:rsidP="00B652B6">
      <w:pPr>
        <w:jc w:val="both"/>
        <w:rPr>
          <w:rFonts w:ascii="Microsoft Tai Le" w:hAnsi="Microsoft Tai Le" w:cs="Microsoft Tai Le"/>
          <w:sz w:val="26"/>
          <w:szCs w:val="26"/>
          <w:lang w:val="es-MX"/>
        </w:rPr>
      </w:pPr>
    </w:p>
    <w:p w:rsidR="00B652B6" w:rsidRPr="001C7BC3" w:rsidRDefault="00B652B6" w:rsidP="00B652B6">
      <w:pPr>
        <w:jc w:val="both"/>
        <w:rPr>
          <w:rFonts w:ascii="Microsoft Tai Le" w:hAnsi="Microsoft Tai Le" w:cs="Microsoft Tai Le"/>
          <w:sz w:val="26"/>
          <w:szCs w:val="26"/>
          <w:lang w:val="es-MX"/>
        </w:rPr>
      </w:pPr>
    </w:p>
    <w:p w:rsidR="00B652B6" w:rsidRPr="001C7BC3" w:rsidRDefault="00B652B6" w:rsidP="00B652B6">
      <w:pPr>
        <w:jc w:val="center"/>
        <w:rPr>
          <w:rFonts w:ascii="Microsoft Tai Le" w:hAnsi="Microsoft Tai Le" w:cs="Microsoft Tai Le"/>
          <w:b/>
          <w:sz w:val="26"/>
          <w:szCs w:val="26"/>
          <w:lang w:val="es-MX"/>
        </w:rPr>
      </w:pPr>
      <w:r w:rsidRPr="001C7BC3">
        <w:rPr>
          <w:rFonts w:ascii="Microsoft Tai Le" w:hAnsi="Microsoft Tai Le" w:cs="Microsoft Tai Le"/>
          <w:b/>
          <w:sz w:val="26"/>
          <w:szCs w:val="26"/>
          <w:lang w:val="es-MX"/>
        </w:rPr>
        <w:t>Lic. Josué Ulises Solano Joaquín.</w:t>
      </w:r>
      <w:r w:rsidRPr="001C7BC3">
        <w:rPr>
          <w:rFonts w:ascii="Microsoft Tai Le" w:hAnsi="Microsoft Tai Le" w:cs="Microsoft Tai Le"/>
          <w:b/>
          <w:sz w:val="26"/>
          <w:szCs w:val="26"/>
          <w:lang w:val="es-MX"/>
        </w:rPr>
        <w:br/>
        <w:t>Secretario General de Ayuntamiento, 2018-2021</w:t>
      </w:r>
    </w:p>
    <w:p w:rsidR="00B652B6" w:rsidRPr="001C7BC3" w:rsidRDefault="00B652B6" w:rsidP="00B652B6">
      <w:pPr>
        <w:ind w:firstLine="1418"/>
        <w:jc w:val="both"/>
        <w:rPr>
          <w:rFonts w:ascii="Microsoft Tai Le" w:hAnsi="Microsoft Tai Le" w:cs="Microsoft Tai Le"/>
          <w:sz w:val="26"/>
          <w:szCs w:val="26"/>
          <w:lang w:val="es-MX"/>
        </w:rPr>
      </w:pPr>
    </w:p>
    <w:sectPr w:rsidR="00B652B6" w:rsidRPr="001C7BC3" w:rsidSect="00840B4F">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2B6"/>
    <w:rsid w:val="00057086"/>
    <w:rsid w:val="00126178"/>
    <w:rsid w:val="00840B4F"/>
    <w:rsid w:val="009843DF"/>
    <w:rsid w:val="00B652B6"/>
    <w:rsid w:val="00D3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C8DEA"/>
  <w15:chartTrackingRefBased/>
  <w15:docId w15:val="{A2B4F52A-535C-4A01-802F-3CE575D8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2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65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3">
    <w:name w:val="Plain Table 3"/>
    <w:basedOn w:val="Tablanormal"/>
    <w:uiPriority w:val="43"/>
    <w:rsid w:val="00840B4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odeglobo">
    <w:name w:val="Balloon Text"/>
    <w:basedOn w:val="Normal"/>
    <w:link w:val="TextodegloboCar"/>
    <w:uiPriority w:val="99"/>
    <w:semiHidden/>
    <w:unhideWhenUsed/>
    <w:rsid w:val="00840B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0B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cp:lastPrinted>2020-12-02T17:38:00Z</cp:lastPrinted>
  <dcterms:created xsi:type="dcterms:W3CDTF">2020-12-02T18:26:00Z</dcterms:created>
  <dcterms:modified xsi:type="dcterms:W3CDTF">2020-12-02T18:33:00Z</dcterms:modified>
</cp:coreProperties>
</file>